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D85" w:rsidRPr="004F5D85" w:rsidRDefault="004F5D85" w:rsidP="004F5D85">
      <w:pPr>
        <w:jc w:val="center"/>
        <w:rPr>
          <w:b/>
          <w:sz w:val="28"/>
          <w:szCs w:val="28"/>
          <w:lang w:eastAsia="en-US"/>
        </w:rPr>
      </w:pPr>
      <w:r w:rsidRPr="004F5D85">
        <w:rPr>
          <w:b/>
          <w:sz w:val="28"/>
          <w:szCs w:val="28"/>
          <w:lang w:eastAsia="en-US"/>
        </w:rPr>
        <w:t>РЕШЕНИЕ</w:t>
      </w:r>
    </w:p>
    <w:p w:rsidR="004F5D85" w:rsidRPr="004F5D85" w:rsidRDefault="004F5D85" w:rsidP="004F5D85">
      <w:pPr>
        <w:jc w:val="center"/>
        <w:rPr>
          <w:b/>
          <w:sz w:val="28"/>
          <w:szCs w:val="28"/>
          <w:lang w:eastAsia="en-US"/>
        </w:rPr>
      </w:pPr>
      <w:r w:rsidRPr="004F5D85">
        <w:rPr>
          <w:b/>
          <w:sz w:val="28"/>
          <w:szCs w:val="28"/>
          <w:lang w:eastAsia="en-US"/>
        </w:rPr>
        <w:t>Думы Соликамского городского округа</w:t>
      </w:r>
    </w:p>
    <w:p w:rsidR="004F5D85" w:rsidRPr="004F5D85" w:rsidRDefault="004F5D85" w:rsidP="004F5D85">
      <w:pPr>
        <w:jc w:val="center"/>
        <w:rPr>
          <w:b/>
          <w:sz w:val="28"/>
          <w:szCs w:val="28"/>
          <w:lang w:eastAsia="en-US"/>
        </w:rPr>
      </w:pPr>
    </w:p>
    <w:p w:rsidR="004F5D85" w:rsidRPr="004F5D85" w:rsidRDefault="004F5D85" w:rsidP="004F5D85">
      <w:pPr>
        <w:jc w:val="center"/>
        <w:rPr>
          <w:b/>
          <w:sz w:val="28"/>
          <w:szCs w:val="28"/>
          <w:lang w:eastAsia="en-US"/>
        </w:rPr>
      </w:pPr>
      <w:r w:rsidRPr="004F5D85">
        <w:rPr>
          <w:b/>
          <w:sz w:val="28"/>
          <w:szCs w:val="28"/>
          <w:lang w:eastAsia="en-US"/>
        </w:rPr>
        <w:t>от 31.05.2023 № 2</w:t>
      </w:r>
      <w:r>
        <w:rPr>
          <w:b/>
          <w:sz w:val="28"/>
          <w:szCs w:val="28"/>
          <w:lang w:eastAsia="en-US"/>
        </w:rPr>
        <w:t>85</w:t>
      </w:r>
      <w:bookmarkStart w:id="0" w:name="_GoBack"/>
      <w:bookmarkEnd w:id="0"/>
    </w:p>
    <w:p w:rsidR="005E1817" w:rsidRDefault="005E1817" w:rsidP="009E1837">
      <w:pPr>
        <w:jc w:val="both"/>
        <w:rPr>
          <w:b/>
          <w:sz w:val="28"/>
          <w:szCs w:val="28"/>
        </w:rPr>
      </w:pPr>
    </w:p>
    <w:p w:rsidR="005E1817" w:rsidRPr="005C520F" w:rsidRDefault="005E1817" w:rsidP="009E1837">
      <w:pPr>
        <w:jc w:val="both"/>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9E1837" w:rsidRDefault="009E1837" w:rsidP="009E1837">
      <w:pPr>
        <w:rPr>
          <w:b/>
          <w:sz w:val="28"/>
          <w:szCs w:val="28"/>
        </w:rPr>
      </w:pPr>
    </w:p>
    <w:p w:rsidR="00F844AC" w:rsidRDefault="00F844AC" w:rsidP="009E1837">
      <w:pPr>
        <w:rPr>
          <w:b/>
          <w:sz w:val="28"/>
          <w:szCs w:val="28"/>
        </w:rPr>
      </w:pPr>
    </w:p>
    <w:p w:rsidR="00140CC2" w:rsidRDefault="00140CC2" w:rsidP="00140CC2">
      <w:pPr>
        <w:spacing w:line="240" w:lineRule="exact"/>
        <w:rPr>
          <w:b/>
          <w:color w:val="000000"/>
          <w:sz w:val="28"/>
          <w:szCs w:val="28"/>
        </w:rPr>
      </w:pPr>
      <w:r w:rsidRPr="001A253D">
        <w:rPr>
          <w:b/>
          <w:color w:val="000000"/>
          <w:sz w:val="28"/>
          <w:szCs w:val="28"/>
        </w:rPr>
        <w:t xml:space="preserve">Об утверждении отчета  администрации </w:t>
      </w:r>
      <w:r>
        <w:rPr>
          <w:b/>
          <w:color w:val="000000"/>
          <w:sz w:val="28"/>
          <w:szCs w:val="28"/>
        </w:rPr>
        <w:t xml:space="preserve">Соликамского </w:t>
      </w:r>
    </w:p>
    <w:p w:rsidR="00140CC2" w:rsidRDefault="00140CC2" w:rsidP="00140CC2">
      <w:pPr>
        <w:spacing w:line="240" w:lineRule="exact"/>
        <w:rPr>
          <w:b/>
          <w:color w:val="000000"/>
          <w:sz w:val="28"/>
          <w:szCs w:val="28"/>
        </w:rPr>
      </w:pPr>
      <w:r>
        <w:rPr>
          <w:b/>
          <w:color w:val="000000"/>
          <w:sz w:val="28"/>
          <w:szCs w:val="28"/>
        </w:rPr>
        <w:t>городского округа</w:t>
      </w:r>
      <w:r w:rsidRPr="001A253D">
        <w:rPr>
          <w:b/>
          <w:color w:val="000000"/>
          <w:sz w:val="28"/>
          <w:szCs w:val="28"/>
        </w:rPr>
        <w:t xml:space="preserve"> о реализации </w:t>
      </w:r>
      <w:r>
        <w:rPr>
          <w:b/>
          <w:color w:val="000000"/>
          <w:sz w:val="28"/>
          <w:szCs w:val="28"/>
        </w:rPr>
        <w:t xml:space="preserve">Стратегии </w:t>
      </w:r>
      <w:r w:rsidRPr="001A253D">
        <w:rPr>
          <w:b/>
          <w:color w:val="000000"/>
          <w:sz w:val="28"/>
          <w:szCs w:val="28"/>
        </w:rPr>
        <w:t>социально-</w:t>
      </w:r>
    </w:p>
    <w:p w:rsidR="00140CC2" w:rsidRDefault="00140CC2" w:rsidP="00140CC2">
      <w:pPr>
        <w:spacing w:line="240" w:lineRule="exact"/>
        <w:rPr>
          <w:b/>
          <w:color w:val="000000"/>
          <w:sz w:val="28"/>
          <w:szCs w:val="28"/>
        </w:rPr>
      </w:pPr>
      <w:r w:rsidRPr="001A253D">
        <w:rPr>
          <w:b/>
          <w:color w:val="000000"/>
          <w:sz w:val="28"/>
          <w:szCs w:val="28"/>
        </w:rPr>
        <w:t>экономического развития Соликамского</w:t>
      </w:r>
      <w:r>
        <w:rPr>
          <w:b/>
          <w:color w:val="000000"/>
          <w:sz w:val="28"/>
          <w:szCs w:val="28"/>
        </w:rPr>
        <w:t xml:space="preserve"> </w:t>
      </w:r>
      <w:r w:rsidRPr="001A253D">
        <w:rPr>
          <w:b/>
          <w:color w:val="000000"/>
          <w:sz w:val="28"/>
          <w:szCs w:val="28"/>
        </w:rPr>
        <w:t>городского</w:t>
      </w:r>
    </w:p>
    <w:p w:rsidR="003F087E" w:rsidRPr="00041B02" w:rsidRDefault="00140CC2" w:rsidP="00140CC2">
      <w:pPr>
        <w:autoSpaceDE w:val="0"/>
        <w:autoSpaceDN w:val="0"/>
        <w:adjustRightInd w:val="0"/>
        <w:spacing w:after="480" w:line="240" w:lineRule="exact"/>
        <w:ind w:right="2795"/>
        <w:rPr>
          <w:b/>
          <w:sz w:val="28"/>
          <w:szCs w:val="28"/>
        </w:rPr>
      </w:pPr>
      <w:r w:rsidRPr="001A253D">
        <w:rPr>
          <w:b/>
          <w:color w:val="000000"/>
          <w:sz w:val="28"/>
          <w:szCs w:val="28"/>
        </w:rPr>
        <w:t xml:space="preserve">округа </w:t>
      </w:r>
      <w:r>
        <w:rPr>
          <w:b/>
          <w:color w:val="000000"/>
          <w:sz w:val="28"/>
          <w:szCs w:val="28"/>
        </w:rPr>
        <w:t>до 2030 года</w:t>
      </w:r>
      <w:r w:rsidRPr="001A253D">
        <w:rPr>
          <w:b/>
          <w:color w:val="000000"/>
          <w:sz w:val="28"/>
          <w:szCs w:val="28"/>
        </w:rPr>
        <w:t xml:space="preserve"> за 20</w:t>
      </w:r>
      <w:r>
        <w:rPr>
          <w:b/>
          <w:color w:val="000000"/>
          <w:sz w:val="28"/>
          <w:szCs w:val="28"/>
        </w:rPr>
        <w:t>22</w:t>
      </w:r>
      <w:r w:rsidRPr="001A253D">
        <w:rPr>
          <w:b/>
          <w:color w:val="000000"/>
          <w:sz w:val="28"/>
          <w:szCs w:val="28"/>
        </w:rPr>
        <w:t xml:space="preserve"> год</w:t>
      </w:r>
    </w:p>
    <w:p w:rsidR="00140CC2" w:rsidRPr="001A253D" w:rsidRDefault="00140CC2" w:rsidP="00140CC2">
      <w:pPr>
        <w:ind w:firstLine="709"/>
        <w:jc w:val="both"/>
        <w:rPr>
          <w:color w:val="000000"/>
          <w:sz w:val="28"/>
          <w:szCs w:val="28"/>
        </w:rPr>
      </w:pPr>
      <w:r w:rsidRPr="001A253D">
        <w:rPr>
          <w:color w:val="000000"/>
          <w:sz w:val="28"/>
          <w:szCs w:val="28"/>
        </w:rPr>
        <w:t>На основании статьи 23 Устава Соликамского городского округа</w:t>
      </w:r>
    </w:p>
    <w:p w:rsidR="00140CC2" w:rsidRPr="001A253D" w:rsidRDefault="00140CC2" w:rsidP="00140CC2">
      <w:pPr>
        <w:jc w:val="both"/>
        <w:rPr>
          <w:color w:val="000000"/>
          <w:sz w:val="28"/>
          <w:szCs w:val="28"/>
        </w:rPr>
      </w:pPr>
      <w:r w:rsidRPr="001A253D">
        <w:rPr>
          <w:color w:val="000000"/>
          <w:sz w:val="28"/>
          <w:szCs w:val="28"/>
        </w:rPr>
        <w:tab/>
        <w:t>Дума Соликамск</w:t>
      </w:r>
      <w:r>
        <w:rPr>
          <w:color w:val="000000"/>
          <w:sz w:val="28"/>
          <w:szCs w:val="28"/>
        </w:rPr>
        <w:t>ого</w:t>
      </w:r>
      <w:r w:rsidRPr="001A253D">
        <w:rPr>
          <w:color w:val="000000"/>
          <w:sz w:val="28"/>
          <w:szCs w:val="28"/>
        </w:rPr>
        <w:t xml:space="preserve"> городск</w:t>
      </w:r>
      <w:r>
        <w:rPr>
          <w:color w:val="000000"/>
          <w:sz w:val="28"/>
          <w:szCs w:val="28"/>
        </w:rPr>
        <w:t xml:space="preserve">ого округа </w:t>
      </w:r>
      <w:r w:rsidRPr="001A253D">
        <w:rPr>
          <w:color w:val="000000"/>
          <w:sz w:val="28"/>
          <w:szCs w:val="28"/>
        </w:rPr>
        <w:t>РЕШИЛА:</w:t>
      </w:r>
    </w:p>
    <w:p w:rsidR="00140CC2" w:rsidRPr="001A253D" w:rsidRDefault="00140CC2" w:rsidP="00140CC2">
      <w:pPr>
        <w:jc w:val="both"/>
        <w:rPr>
          <w:color w:val="000000"/>
          <w:sz w:val="28"/>
          <w:szCs w:val="28"/>
        </w:rPr>
      </w:pPr>
      <w:r>
        <w:rPr>
          <w:color w:val="000000"/>
          <w:sz w:val="28"/>
          <w:szCs w:val="28"/>
        </w:rPr>
        <w:tab/>
        <w:t>1. Утвердить прилагаемый о</w:t>
      </w:r>
      <w:r w:rsidRPr="001A253D">
        <w:rPr>
          <w:color w:val="000000"/>
          <w:sz w:val="28"/>
          <w:szCs w:val="28"/>
        </w:rPr>
        <w:t xml:space="preserve">тчет администрации </w:t>
      </w:r>
      <w:r>
        <w:rPr>
          <w:color w:val="000000"/>
          <w:sz w:val="28"/>
          <w:szCs w:val="28"/>
        </w:rPr>
        <w:t>Соликамского городского округа</w:t>
      </w:r>
      <w:r w:rsidRPr="001A253D">
        <w:rPr>
          <w:color w:val="000000"/>
          <w:sz w:val="28"/>
          <w:szCs w:val="28"/>
        </w:rPr>
        <w:t xml:space="preserve"> о реализации </w:t>
      </w:r>
      <w:r>
        <w:rPr>
          <w:color w:val="000000"/>
          <w:sz w:val="28"/>
          <w:szCs w:val="28"/>
        </w:rPr>
        <w:t>Стратегии</w:t>
      </w:r>
      <w:r w:rsidRPr="001A253D">
        <w:rPr>
          <w:color w:val="000000"/>
          <w:sz w:val="28"/>
          <w:szCs w:val="28"/>
        </w:rPr>
        <w:t xml:space="preserve"> социально-экономического развития Соликамского городского округа </w:t>
      </w:r>
      <w:r>
        <w:rPr>
          <w:color w:val="000000"/>
          <w:sz w:val="28"/>
          <w:szCs w:val="28"/>
        </w:rPr>
        <w:t xml:space="preserve">до </w:t>
      </w:r>
      <w:r w:rsidRPr="001A253D">
        <w:rPr>
          <w:color w:val="000000"/>
          <w:sz w:val="28"/>
          <w:szCs w:val="28"/>
        </w:rPr>
        <w:t>20</w:t>
      </w:r>
      <w:r>
        <w:rPr>
          <w:color w:val="000000"/>
          <w:sz w:val="28"/>
          <w:szCs w:val="28"/>
        </w:rPr>
        <w:t>30</w:t>
      </w:r>
      <w:r w:rsidRPr="001A253D">
        <w:rPr>
          <w:color w:val="000000"/>
          <w:sz w:val="28"/>
          <w:szCs w:val="28"/>
        </w:rPr>
        <w:t xml:space="preserve"> год</w:t>
      </w:r>
      <w:r>
        <w:rPr>
          <w:color w:val="000000"/>
          <w:sz w:val="28"/>
          <w:szCs w:val="28"/>
        </w:rPr>
        <w:t>а за 2022</w:t>
      </w:r>
      <w:r w:rsidRPr="001A253D">
        <w:rPr>
          <w:color w:val="000000"/>
          <w:sz w:val="28"/>
          <w:szCs w:val="28"/>
        </w:rPr>
        <w:t xml:space="preserve"> год.</w:t>
      </w:r>
    </w:p>
    <w:p w:rsidR="003F087E" w:rsidRPr="003719DB" w:rsidRDefault="00140CC2" w:rsidP="00140CC2">
      <w:pPr>
        <w:autoSpaceDE w:val="0"/>
        <w:autoSpaceDN w:val="0"/>
        <w:adjustRightInd w:val="0"/>
        <w:spacing w:after="480" w:line="360" w:lineRule="exact"/>
        <w:ind w:firstLine="709"/>
        <w:jc w:val="both"/>
        <w:rPr>
          <w:sz w:val="28"/>
          <w:szCs w:val="28"/>
        </w:rPr>
      </w:pPr>
      <w:r w:rsidRPr="001A253D">
        <w:rPr>
          <w:color w:val="000000"/>
          <w:sz w:val="28"/>
          <w:szCs w:val="28"/>
        </w:rPr>
        <w:t xml:space="preserve">2. </w:t>
      </w:r>
      <w:r>
        <w:rPr>
          <w:color w:val="000000"/>
          <w:sz w:val="28"/>
          <w:szCs w:val="28"/>
        </w:rPr>
        <w:t>Настоящее р</w:t>
      </w:r>
      <w:r w:rsidRPr="001A253D">
        <w:rPr>
          <w:color w:val="000000"/>
          <w:sz w:val="28"/>
          <w:szCs w:val="28"/>
        </w:rPr>
        <w:t xml:space="preserve">ешение вступает в силу </w:t>
      </w:r>
      <w:r>
        <w:rPr>
          <w:color w:val="000000"/>
          <w:sz w:val="28"/>
          <w:szCs w:val="28"/>
        </w:rPr>
        <w:t>после</w:t>
      </w:r>
      <w:r w:rsidRPr="001A253D">
        <w:rPr>
          <w:color w:val="000000"/>
          <w:sz w:val="28"/>
          <w:szCs w:val="28"/>
        </w:rPr>
        <w:t xml:space="preserve"> </w:t>
      </w:r>
      <w:r>
        <w:rPr>
          <w:color w:val="000000"/>
          <w:sz w:val="28"/>
          <w:szCs w:val="28"/>
        </w:rPr>
        <w:t xml:space="preserve">его </w:t>
      </w:r>
      <w:r w:rsidRPr="001A253D">
        <w:rPr>
          <w:color w:val="000000"/>
          <w:sz w:val="28"/>
          <w:szCs w:val="28"/>
        </w:rPr>
        <w:t>принятия</w:t>
      </w:r>
      <w:r>
        <w:rPr>
          <w:color w:val="000000"/>
          <w:sz w:val="28"/>
          <w:szCs w:val="28"/>
        </w:rPr>
        <w:t>, подлежит официальному опубликованию в газете «Соликамский рабочий» и</w:t>
      </w:r>
      <w:r w:rsidRPr="001A253D">
        <w:rPr>
          <w:color w:val="000000"/>
          <w:sz w:val="28"/>
          <w:szCs w:val="28"/>
        </w:rPr>
        <w:t xml:space="preserve"> </w:t>
      </w:r>
      <w:r>
        <w:rPr>
          <w:color w:val="000000"/>
          <w:sz w:val="28"/>
          <w:szCs w:val="28"/>
        </w:rPr>
        <w:t>размещению на официальном сайте администрации Соликамского городского округа в информационно-телекоммуникационной сети «Интернет»</w:t>
      </w:r>
      <w:r w:rsidR="003F087E" w:rsidRPr="003719DB">
        <w:rPr>
          <w:sz w:val="28"/>
          <w:szCs w:val="28"/>
        </w:rPr>
        <w:t>.</w:t>
      </w:r>
    </w:p>
    <w:p w:rsidR="003F087E" w:rsidRDefault="003F087E"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3F087E" w:rsidRPr="00875D1C" w:rsidRDefault="003F087E"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И.Г.Мингазеев</w:t>
      </w:r>
      <w:proofErr w:type="spellEnd"/>
    </w:p>
    <w:p w:rsidR="00F844AC" w:rsidRDefault="00F844AC" w:rsidP="003F087E">
      <w:pPr>
        <w:autoSpaceDE w:val="0"/>
        <w:autoSpaceDN w:val="0"/>
        <w:adjustRightInd w:val="0"/>
        <w:spacing w:line="360" w:lineRule="exact"/>
        <w:ind w:firstLine="709"/>
        <w:jc w:val="both"/>
        <w:rPr>
          <w:sz w:val="28"/>
          <w:szCs w:val="28"/>
        </w:rPr>
      </w:pPr>
    </w:p>
    <w:sectPr w:rsidR="00F844AC" w:rsidSect="003F087E">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54C" w:rsidRDefault="000C654C" w:rsidP="004751B4">
      <w:r>
        <w:separator/>
      </w:r>
    </w:p>
  </w:endnote>
  <w:endnote w:type="continuationSeparator" w:id="0">
    <w:p w:rsidR="000C654C" w:rsidRDefault="000C654C" w:rsidP="0047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54C" w:rsidRDefault="000C654C" w:rsidP="004751B4">
      <w:r>
        <w:separator/>
      </w:r>
    </w:p>
  </w:footnote>
  <w:footnote w:type="continuationSeparator" w:id="0">
    <w:p w:rsidR="000C654C" w:rsidRDefault="000C654C" w:rsidP="0047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33" w:rsidRDefault="008C466D">
    <w:pPr>
      <w:pStyle w:val="a9"/>
      <w:jc w:val="center"/>
    </w:pPr>
    <w:r>
      <w:fldChar w:fldCharType="begin"/>
    </w:r>
    <w:r w:rsidR="00994133">
      <w:instrText>PAGE   \* MERGEFORMAT</w:instrText>
    </w:r>
    <w:r>
      <w:fldChar w:fldCharType="separate"/>
    </w:r>
    <w:r w:rsidR="00140CC2" w:rsidRPr="00140CC2">
      <w:rPr>
        <w:noProof/>
        <w:lang w:val="ru-RU"/>
      </w:rPr>
      <w:t>2</w:t>
    </w:r>
    <w:r>
      <w:fldChar w:fldCharType="end"/>
    </w:r>
  </w:p>
  <w:p w:rsidR="00994133" w:rsidRDefault="009941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720"/>
    <w:rsid w:val="00013475"/>
    <w:rsid w:val="000276CF"/>
    <w:rsid w:val="00033703"/>
    <w:rsid w:val="00060753"/>
    <w:rsid w:val="00080B44"/>
    <w:rsid w:val="000C654C"/>
    <w:rsid w:val="000D3584"/>
    <w:rsid w:val="001316F8"/>
    <w:rsid w:val="00140CC2"/>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3F087E"/>
    <w:rsid w:val="00402054"/>
    <w:rsid w:val="00465F88"/>
    <w:rsid w:val="004751B4"/>
    <w:rsid w:val="00486BC6"/>
    <w:rsid w:val="004970F8"/>
    <w:rsid w:val="00497D0E"/>
    <w:rsid w:val="004F4B17"/>
    <w:rsid w:val="004F5D85"/>
    <w:rsid w:val="00514728"/>
    <w:rsid w:val="00515F4D"/>
    <w:rsid w:val="00520B53"/>
    <w:rsid w:val="00543E49"/>
    <w:rsid w:val="005C520F"/>
    <w:rsid w:val="005E1817"/>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E019C"/>
    <w:rsid w:val="007F671A"/>
    <w:rsid w:val="007F70D0"/>
    <w:rsid w:val="008C028F"/>
    <w:rsid w:val="008C466D"/>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C10775"/>
    <w:rsid w:val="00C116D0"/>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720"/>
    <w:rPr>
      <w:rFonts w:ascii="Times New Roman" w:eastAsia="Times New Roman" w:hAnsi="Times New Roman"/>
      <w:sz w:val="24"/>
      <w:szCs w:val="24"/>
    </w:rPr>
  </w:style>
  <w:style w:type="paragraph" w:styleId="1">
    <w:name w:val="heading 1"/>
    <w:basedOn w:val="a"/>
    <w:next w:val="a"/>
    <w:link w:val="10"/>
    <w:uiPriority w:val="99"/>
    <w:qFormat/>
    <w:rsid w:val="0077172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77172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720"/>
    <w:rPr>
      <w:rFonts w:ascii="Cambria" w:hAnsi="Cambria" w:cs="Times New Roman"/>
      <w:b/>
      <w:bCs/>
      <w:kern w:val="32"/>
      <w:sz w:val="32"/>
      <w:szCs w:val="32"/>
    </w:rPr>
  </w:style>
  <w:style w:type="character" w:customStyle="1" w:styleId="20">
    <w:name w:val="Заголовок 2 Знак"/>
    <w:link w:val="2"/>
    <w:uiPriority w:val="99"/>
    <w:semiHidden/>
    <w:locked/>
    <w:rsid w:val="00771720"/>
    <w:rPr>
      <w:rFonts w:ascii="Cambria" w:hAnsi="Cambria" w:cs="Times New Roman"/>
      <w:b/>
      <w:bCs/>
      <w:color w:val="4F81BD"/>
      <w:sz w:val="26"/>
      <w:szCs w:val="26"/>
      <w:lang w:eastAsia="ru-RU"/>
    </w:rPr>
  </w:style>
  <w:style w:type="character" w:customStyle="1" w:styleId="ConsPlusNormal">
    <w:name w:val="ConsPlusNormal Знак"/>
    <w:link w:val="ConsPlusNormal0"/>
    <w:locked/>
    <w:rsid w:val="00771720"/>
    <w:rPr>
      <w:rFonts w:ascii="Arial" w:hAnsi="Arial"/>
      <w:lang w:val="ru-RU" w:eastAsia="en-US"/>
    </w:rPr>
  </w:style>
  <w:style w:type="paragraph" w:customStyle="1" w:styleId="ConsPlusNormal0">
    <w:name w:val="ConsPlusNormal"/>
    <w:link w:val="ConsPlusNormal"/>
    <w:rsid w:val="00771720"/>
    <w:pPr>
      <w:autoSpaceDE w:val="0"/>
      <w:autoSpaceDN w:val="0"/>
      <w:adjustRightInd w:val="0"/>
    </w:pPr>
    <w:rPr>
      <w:rFonts w:ascii="Arial" w:hAnsi="Arial" w:cs="Arial"/>
      <w:lang w:eastAsia="en-US"/>
    </w:rPr>
  </w:style>
  <w:style w:type="character" w:styleId="a3">
    <w:name w:val="Hyperlink"/>
    <w:rsid w:val="00771720"/>
    <w:rPr>
      <w:rFonts w:cs="Times New Roman"/>
      <w:color w:val="0000FF"/>
      <w:u w:val="single"/>
    </w:rPr>
  </w:style>
  <w:style w:type="paragraph" w:styleId="a4">
    <w:name w:val="List Paragraph"/>
    <w:basedOn w:val="a"/>
    <w:uiPriority w:val="99"/>
    <w:qFormat/>
    <w:rsid w:val="00771720"/>
    <w:pPr>
      <w:ind w:left="720"/>
      <w:contextualSpacing/>
    </w:pPr>
  </w:style>
  <w:style w:type="character" w:customStyle="1" w:styleId="NoSpacingChar">
    <w:name w:val="No Spacing Char"/>
    <w:link w:val="11"/>
    <w:uiPriority w:val="99"/>
    <w:locked/>
    <w:rsid w:val="00771720"/>
    <w:rPr>
      <w:sz w:val="22"/>
      <w:lang w:val="ru-RU" w:eastAsia="en-US"/>
    </w:rPr>
  </w:style>
  <w:style w:type="paragraph" w:customStyle="1" w:styleId="11">
    <w:name w:val="Без интервала1"/>
    <w:link w:val="NoSpacingChar"/>
    <w:uiPriority w:val="99"/>
    <w:rsid w:val="00771720"/>
    <w:rPr>
      <w:sz w:val="22"/>
      <w:szCs w:val="22"/>
      <w:lang w:eastAsia="en-US"/>
    </w:rPr>
  </w:style>
  <w:style w:type="paragraph" w:customStyle="1" w:styleId="a5">
    <w:name w:val="Текст акта"/>
    <w:link w:val="a6"/>
    <w:uiPriority w:val="99"/>
    <w:rsid w:val="00771720"/>
    <w:pPr>
      <w:widowControl w:val="0"/>
      <w:ind w:firstLine="709"/>
      <w:jc w:val="both"/>
    </w:pPr>
    <w:rPr>
      <w:rFonts w:ascii="Times New Roman" w:hAnsi="Times New Roman"/>
      <w:sz w:val="22"/>
      <w:szCs w:val="22"/>
    </w:rPr>
  </w:style>
  <w:style w:type="character" w:customStyle="1" w:styleId="a6">
    <w:name w:val="Текст акта Знак"/>
    <w:link w:val="a5"/>
    <w:uiPriority w:val="99"/>
    <w:locked/>
    <w:rsid w:val="00771720"/>
    <w:rPr>
      <w:rFonts w:ascii="Times New Roman" w:hAnsi="Times New Roman"/>
      <w:sz w:val="22"/>
      <w:lang w:eastAsia="ru-RU"/>
    </w:rPr>
  </w:style>
  <w:style w:type="paragraph" w:styleId="a7">
    <w:name w:val="Balloon Text"/>
    <w:basedOn w:val="a"/>
    <w:link w:val="a8"/>
    <w:uiPriority w:val="99"/>
    <w:semiHidden/>
    <w:rsid w:val="00771720"/>
    <w:rPr>
      <w:rFonts w:ascii="Tahoma" w:hAnsi="Tahoma" w:cs="Tahoma"/>
      <w:sz w:val="16"/>
      <w:szCs w:val="16"/>
    </w:rPr>
  </w:style>
  <w:style w:type="character" w:customStyle="1" w:styleId="a8">
    <w:name w:val="Текст выноски Знак"/>
    <w:link w:val="a7"/>
    <w:uiPriority w:val="99"/>
    <w:semiHidden/>
    <w:locked/>
    <w:rsid w:val="00771720"/>
    <w:rPr>
      <w:rFonts w:ascii="Tahoma" w:hAnsi="Tahoma" w:cs="Tahoma"/>
      <w:sz w:val="16"/>
      <w:szCs w:val="16"/>
      <w:lang w:eastAsia="ru-RU"/>
    </w:rPr>
  </w:style>
  <w:style w:type="paragraph" w:customStyle="1" w:styleId="s1">
    <w:name w:val="s_1"/>
    <w:basedOn w:val="a"/>
    <w:uiPriority w:val="99"/>
    <w:rsid w:val="00771720"/>
    <w:pPr>
      <w:spacing w:before="100" w:beforeAutospacing="1" w:after="100" w:afterAutospacing="1"/>
    </w:pPr>
  </w:style>
  <w:style w:type="paragraph" w:styleId="a9">
    <w:name w:val="header"/>
    <w:basedOn w:val="a"/>
    <w:link w:val="aa"/>
    <w:uiPriority w:val="99"/>
    <w:rsid w:val="00771720"/>
    <w:pPr>
      <w:tabs>
        <w:tab w:val="center" w:pos="4677"/>
        <w:tab w:val="right" w:pos="9355"/>
      </w:tabs>
    </w:pPr>
    <w:rPr>
      <w:rFonts w:eastAsia="Calibri"/>
      <w:lang w:val="en-US"/>
    </w:rPr>
  </w:style>
  <w:style w:type="character" w:customStyle="1" w:styleId="aa">
    <w:name w:val="Верхний колонтитул Знак"/>
    <w:link w:val="a9"/>
    <w:uiPriority w:val="99"/>
    <w:locked/>
    <w:rsid w:val="00771720"/>
    <w:rPr>
      <w:rFonts w:ascii="Times New Roman" w:hAnsi="Times New Roman" w:cs="Times New Roman"/>
      <w:sz w:val="24"/>
      <w:szCs w:val="24"/>
      <w:lang w:val="en-US" w:eastAsia="ru-RU"/>
    </w:rPr>
  </w:style>
  <w:style w:type="paragraph" w:styleId="ab">
    <w:name w:val="footer"/>
    <w:basedOn w:val="a"/>
    <w:link w:val="ac"/>
    <w:uiPriority w:val="99"/>
    <w:rsid w:val="00771720"/>
    <w:pPr>
      <w:tabs>
        <w:tab w:val="center" w:pos="4677"/>
        <w:tab w:val="right" w:pos="9355"/>
      </w:tabs>
    </w:pPr>
    <w:rPr>
      <w:rFonts w:eastAsia="Calibri"/>
      <w:lang w:val="en-US"/>
    </w:rPr>
  </w:style>
  <w:style w:type="character" w:customStyle="1" w:styleId="ac">
    <w:name w:val="Нижний колонтитул Знак"/>
    <w:link w:val="ab"/>
    <w:uiPriority w:val="99"/>
    <w:locked/>
    <w:rsid w:val="00771720"/>
    <w:rPr>
      <w:rFonts w:ascii="Times New Roman" w:hAnsi="Times New Roman" w:cs="Times New Roman"/>
      <w:sz w:val="24"/>
      <w:szCs w:val="24"/>
      <w:lang w:val="en-US" w:eastAsia="ru-RU"/>
    </w:rPr>
  </w:style>
  <w:style w:type="paragraph" w:customStyle="1" w:styleId="12">
    <w:name w:val="Знак1"/>
    <w:basedOn w:val="a"/>
    <w:uiPriority w:val="99"/>
    <w:rsid w:val="00771720"/>
    <w:pPr>
      <w:spacing w:before="100" w:beforeAutospacing="1" w:after="100" w:afterAutospacing="1"/>
    </w:pPr>
    <w:rPr>
      <w:rFonts w:ascii="Tahoma" w:hAnsi="Tahoma"/>
      <w:sz w:val="20"/>
      <w:szCs w:val="20"/>
      <w:lang w:val="en-US" w:eastAsia="en-US"/>
    </w:rPr>
  </w:style>
  <w:style w:type="paragraph" w:customStyle="1" w:styleId="ad">
    <w:name w:val="Стиль"/>
    <w:basedOn w:val="a"/>
    <w:autoRedefine/>
    <w:uiPriority w:val="99"/>
    <w:rsid w:val="00771720"/>
    <w:pPr>
      <w:tabs>
        <w:tab w:val="left" w:pos="2160"/>
      </w:tabs>
      <w:spacing w:before="120" w:line="240" w:lineRule="exact"/>
      <w:jc w:val="both"/>
    </w:pPr>
    <w:rPr>
      <w:noProof/>
      <w:lang w:val="en-US"/>
    </w:rPr>
  </w:style>
  <w:style w:type="paragraph" w:customStyle="1" w:styleId="ae">
    <w:name w:val="Заголовок к тексту"/>
    <w:basedOn w:val="a"/>
    <w:next w:val="af"/>
    <w:uiPriority w:val="99"/>
    <w:rsid w:val="00771720"/>
    <w:pPr>
      <w:suppressAutoHyphens/>
      <w:spacing w:after="480" w:line="240" w:lineRule="exact"/>
    </w:pPr>
    <w:rPr>
      <w:b/>
      <w:sz w:val="28"/>
      <w:szCs w:val="20"/>
    </w:rPr>
  </w:style>
  <w:style w:type="paragraph" w:customStyle="1" w:styleId="af0">
    <w:name w:val="Исполнитель"/>
    <w:basedOn w:val="af"/>
    <w:uiPriority w:val="99"/>
    <w:rsid w:val="00771720"/>
    <w:pPr>
      <w:suppressAutoHyphens/>
      <w:spacing w:line="240" w:lineRule="exact"/>
    </w:pPr>
    <w:rPr>
      <w:szCs w:val="20"/>
    </w:rPr>
  </w:style>
  <w:style w:type="paragraph" w:styleId="af">
    <w:name w:val="Body Text"/>
    <w:basedOn w:val="a"/>
    <w:link w:val="af1"/>
    <w:uiPriority w:val="99"/>
    <w:rsid w:val="00771720"/>
    <w:pPr>
      <w:spacing w:after="120"/>
    </w:pPr>
  </w:style>
  <w:style w:type="character" w:customStyle="1" w:styleId="af1">
    <w:name w:val="Основной текст Знак"/>
    <w:link w:val="af"/>
    <w:uiPriority w:val="99"/>
    <w:locked/>
    <w:rsid w:val="00771720"/>
    <w:rPr>
      <w:rFonts w:ascii="Times New Roman" w:hAnsi="Times New Roman" w:cs="Times New Roman"/>
      <w:sz w:val="24"/>
      <w:szCs w:val="24"/>
      <w:lang w:eastAsia="ru-RU"/>
    </w:rPr>
  </w:style>
  <w:style w:type="character" w:customStyle="1" w:styleId="ListParagraphChar">
    <w:name w:val="List Paragraph Char"/>
    <w:link w:val="13"/>
    <w:uiPriority w:val="99"/>
    <w:locked/>
    <w:rsid w:val="00771720"/>
    <w:rPr>
      <w:rFonts w:ascii="Calibri" w:hAnsi="Calibri"/>
    </w:rPr>
  </w:style>
  <w:style w:type="paragraph" w:customStyle="1" w:styleId="13">
    <w:name w:val="Абзац списка1"/>
    <w:basedOn w:val="a"/>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1">
    <w:name w:val="Основной текст (2)_"/>
    <w:link w:val="22"/>
    <w:uiPriority w:val="99"/>
    <w:locked/>
    <w:rsid w:val="00771720"/>
    <w:rPr>
      <w:rFonts w:cs="Times New Roman"/>
      <w:sz w:val="28"/>
      <w:szCs w:val="28"/>
      <w:shd w:val="clear" w:color="auto" w:fill="FFFFFF"/>
    </w:rPr>
  </w:style>
  <w:style w:type="paragraph" w:customStyle="1" w:styleId="22">
    <w:name w:val="Основной текст (2)"/>
    <w:basedOn w:val="a"/>
    <w:link w:val="21"/>
    <w:uiPriority w:val="99"/>
    <w:rsid w:val="00771720"/>
    <w:pPr>
      <w:widowControl w:val="0"/>
      <w:shd w:val="clear" w:color="auto" w:fill="FFFFFF"/>
      <w:spacing w:after="480" w:line="238" w:lineRule="exact"/>
      <w:jc w:val="both"/>
    </w:pPr>
    <w:rPr>
      <w:rFonts w:ascii="Calibri" w:eastAsia="Calibri" w:hAnsi="Calibri"/>
      <w:sz w:val="28"/>
      <w:szCs w:val="28"/>
      <w:lang w:eastAsia="en-US"/>
    </w:rPr>
  </w:style>
  <w:style w:type="table" w:styleId="af2">
    <w:name w:val="Table Grid"/>
    <w:basedOn w:val="a1"/>
    <w:uiPriority w:val="99"/>
    <w:rsid w:val="007717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rPr>
  </w:style>
  <w:style w:type="paragraph" w:styleId="af3">
    <w:name w:val="Normal (Web)"/>
    <w:basedOn w:val="a"/>
    <w:link w:val="af4"/>
    <w:rsid w:val="00771720"/>
    <w:pPr>
      <w:spacing w:before="100" w:beforeAutospacing="1" w:after="100" w:afterAutospacing="1"/>
    </w:pPr>
  </w:style>
  <w:style w:type="character" w:styleId="HTML">
    <w:name w:val="HTML Typewriter"/>
    <w:uiPriority w:val="99"/>
    <w:rsid w:val="00771720"/>
    <w:rPr>
      <w:rFonts w:ascii="Arial Unicode MS" w:eastAsia="Arial Unicode MS" w:hAnsi="Arial Unicode MS" w:cs="Times New Roman"/>
      <w:sz w:val="20"/>
    </w:rPr>
  </w:style>
  <w:style w:type="character" w:customStyle="1" w:styleId="af4">
    <w:name w:val="Обычный (веб) Знак"/>
    <w:link w:val="af3"/>
    <w:locked/>
    <w:rsid w:val="00771720"/>
    <w:rPr>
      <w:rFonts w:ascii="Times New Roman" w:hAnsi="Times New Roman" w:cs="Times New Roman"/>
      <w:sz w:val="24"/>
      <w:szCs w:val="24"/>
      <w:lang w:eastAsia="ru-RU"/>
    </w:rPr>
  </w:style>
  <w:style w:type="paragraph" w:styleId="af5">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f6"/>
    <w:semiHidden/>
    <w:rsid w:val="00994133"/>
    <w:rPr>
      <w:rFonts w:eastAsia="Calibri"/>
      <w:sz w:val="20"/>
      <w:szCs w:val="20"/>
    </w:rPr>
  </w:style>
  <w:style w:type="character" w:customStyle="1" w:styleId="af6">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link w:val="af5"/>
    <w:semiHidden/>
    <w:rsid w:val="00994133"/>
    <w:rPr>
      <w:rFonts w:ascii="Times New Roman" w:hAnsi="Times New Roman"/>
      <w:sz w:val="20"/>
      <w:szCs w:val="20"/>
    </w:rPr>
  </w:style>
  <w:style w:type="character" w:styleId="af7">
    <w:name w:val="footnote reference"/>
    <w:aliases w:val="fr,FZ,Текст сновски,Знак сноски 1,Знак сноски-FN,Ciae niinee-FN,Referencia nota al pie,Appel note de bas de page,Ciae niinee I,Знак сноски Н,Footnote Reference/"/>
    <w:semiHidden/>
    <w:rsid w:val="00994133"/>
    <w:rPr>
      <w:rFonts w:cs="Times New Roman"/>
      <w:vertAlign w:val="superscript"/>
    </w:rPr>
  </w:style>
  <w:style w:type="character" w:styleId="af8">
    <w:name w:val="Emphasis"/>
    <w:qFormat/>
    <w:locked/>
    <w:rsid w:val="009941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8BD0A-9748-42FC-B224-15459664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Pages>
  <Words>139</Words>
  <Characters>797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Чекан Нина Александровна</cp:lastModifiedBy>
  <cp:revision>41</cp:revision>
  <cp:lastPrinted>2023-05-29T11:41:00Z</cp:lastPrinted>
  <dcterms:created xsi:type="dcterms:W3CDTF">2018-06-27T17:03:00Z</dcterms:created>
  <dcterms:modified xsi:type="dcterms:W3CDTF">2023-06-01T10:16:00Z</dcterms:modified>
</cp:coreProperties>
</file>